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9DD2D" w14:textId="77777777" w:rsidR="00C90458" w:rsidRDefault="00840204" w:rsidP="00840204">
      <w:pPr>
        <w:spacing w:after="120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97F9E3E" wp14:editId="3FE69AC6">
            <wp:extent cx="5760720" cy="1083945"/>
            <wp:effectExtent l="0" t="0" r="0" b="0"/>
            <wp:docPr id="1" name="Image 1" descr="C:\Users\Utilisateu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Utilisateur\Desktop\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6D918" w14:textId="77777777" w:rsidR="00B23BC1" w:rsidRDefault="00B23BC1" w:rsidP="00840204">
      <w:pPr>
        <w:spacing w:after="120"/>
        <w:jc w:val="center"/>
        <w:rPr>
          <w:rFonts w:ascii="Times New Roman" w:eastAsia="Times New Roman" w:hAnsi="Times New Roman" w:cs="Times New Roman"/>
          <w:sz w:val="28"/>
        </w:rPr>
      </w:pPr>
    </w:p>
    <w:p w14:paraId="3D734E14" w14:textId="77777777" w:rsidR="00D42B95" w:rsidRDefault="00D42B95" w:rsidP="009A756F">
      <w:pPr>
        <w:spacing w:after="0" w:line="240" w:lineRule="auto"/>
        <w:ind w:left="426" w:firstLine="708"/>
        <w:jc w:val="right"/>
        <w:rPr>
          <w:rFonts w:ascii="Times New Roman" w:eastAsia="Times New Roman" w:hAnsi="Times New Roman" w:cs="Times New Roman"/>
          <w:sz w:val="28"/>
        </w:rPr>
      </w:pPr>
    </w:p>
    <w:p w14:paraId="0B871F86" w14:textId="77777777" w:rsidR="00C90458" w:rsidRPr="00044EFD" w:rsidRDefault="009A756F" w:rsidP="009A756F">
      <w:pPr>
        <w:spacing w:after="0" w:line="240" w:lineRule="auto"/>
        <w:ind w:left="426" w:firstLine="708"/>
        <w:jc w:val="right"/>
        <w:rPr>
          <w:rFonts w:ascii="Arial" w:eastAsia="Times New Roman" w:hAnsi="Arial" w:cs="Arial"/>
          <w:sz w:val="24"/>
          <w:szCs w:val="24"/>
        </w:rPr>
      </w:pPr>
      <w:r w:rsidRPr="00044EFD">
        <w:rPr>
          <w:rFonts w:ascii="Arial" w:eastAsia="Times New Roman" w:hAnsi="Arial" w:cs="Arial"/>
          <w:sz w:val="24"/>
          <w:szCs w:val="24"/>
        </w:rPr>
        <w:t xml:space="preserve">Toulon le </w:t>
      </w:r>
      <w:r w:rsidR="009F4755" w:rsidRPr="00044EFD">
        <w:rPr>
          <w:rFonts w:ascii="Arial" w:eastAsia="Times New Roman" w:hAnsi="Arial" w:cs="Arial"/>
          <w:sz w:val="24"/>
          <w:szCs w:val="24"/>
        </w:rPr>
        <w:t>4 Avril 2025</w:t>
      </w:r>
    </w:p>
    <w:p w14:paraId="59D10B61" w14:textId="77777777" w:rsidR="009A756F" w:rsidRDefault="009A756F">
      <w:pPr>
        <w:spacing w:after="0" w:line="240" w:lineRule="auto"/>
        <w:ind w:left="426" w:firstLine="708"/>
        <w:jc w:val="center"/>
        <w:rPr>
          <w:rFonts w:ascii="Arial" w:eastAsia="Times New Roman" w:hAnsi="Arial" w:cs="Arial"/>
          <w:sz w:val="24"/>
          <w:szCs w:val="24"/>
        </w:rPr>
      </w:pPr>
    </w:p>
    <w:p w14:paraId="43AE6ED1" w14:textId="77777777" w:rsidR="00B23BC1" w:rsidRPr="00C253BC" w:rsidRDefault="00B23BC1">
      <w:pPr>
        <w:spacing w:after="0" w:line="240" w:lineRule="auto"/>
        <w:ind w:left="426" w:firstLine="708"/>
        <w:jc w:val="center"/>
        <w:rPr>
          <w:rFonts w:ascii="Arial" w:eastAsia="Times New Roman" w:hAnsi="Arial" w:cs="Arial"/>
          <w:sz w:val="24"/>
          <w:szCs w:val="24"/>
        </w:rPr>
      </w:pPr>
    </w:p>
    <w:p w14:paraId="15DE14F4" w14:textId="77777777" w:rsidR="009A756F" w:rsidRPr="00044EFD" w:rsidRDefault="004A2CB7" w:rsidP="00044EF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044EFD">
        <w:rPr>
          <w:rFonts w:ascii="Arial" w:eastAsia="Times New Roman" w:hAnsi="Arial" w:cs="Arial"/>
          <w:b/>
          <w:bCs/>
          <w:sz w:val="28"/>
          <w:szCs w:val="28"/>
        </w:rPr>
        <w:t>COMPTE-RENDU DE LA RENCONTRE AVEC LE SÉ</w:t>
      </w:r>
      <w:r w:rsidR="009F4755" w:rsidRPr="00044EFD">
        <w:rPr>
          <w:rFonts w:ascii="Arial" w:eastAsia="Times New Roman" w:hAnsi="Arial" w:cs="Arial"/>
          <w:b/>
          <w:bCs/>
          <w:sz w:val="28"/>
          <w:szCs w:val="28"/>
        </w:rPr>
        <w:t>NATEUR André GUIOL</w:t>
      </w:r>
    </w:p>
    <w:p w14:paraId="03D6A3FE" w14:textId="77777777" w:rsidR="00D42B95" w:rsidRDefault="00D42B95" w:rsidP="009F4755">
      <w:pPr>
        <w:spacing w:after="0" w:line="240" w:lineRule="auto"/>
        <w:ind w:left="426" w:right="543" w:hanging="426"/>
        <w:jc w:val="both"/>
        <w:rPr>
          <w:rFonts w:ascii="Arial" w:eastAsia="Times New Roman" w:hAnsi="Arial" w:cs="Arial"/>
          <w:sz w:val="24"/>
          <w:szCs w:val="24"/>
        </w:rPr>
      </w:pPr>
    </w:p>
    <w:p w14:paraId="5C5E0876" w14:textId="77777777" w:rsidR="00B23BC1" w:rsidRDefault="00B23BC1" w:rsidP="009F4755">
      <w:pPr>
        <w:spacing w:after="0" w:line="240" w:lineRule="auto"/>
        <w:ind w:left="426" w:right="543" w:hanging="426"/>
        <w:jc w:val="both"/>
        <w:rPr>
          <w:rFonts w:ascii="Arial" w:eastAsia="Times New Roman" w:hAnsi="Arial" w:cs="Arial"/>
          <w:sz w:val="24"/>
          <w:szCs w:val="24"/>
        </w:rPr>
      </w:pPr>
    </w:p>
    <w:p w14:paraId="1E7771C2" w14:textId="77777777" w:rsidR="009F4755" w:rsidRPr="00C253BC" w:rsidRDefault="009F4755" w:rsidP="00044EFD">
      <w:pPr>
        <w:spacing w:before="120" w:after="120" w:line="276" w:lineRule="auto"/>
        <w:ind w:right="-35"/>
        <w:jc w:val="both"/>
        <w:rPr>
          <w:rFonts w:ascii="Arial" w:eastAsia="Times New Roman" w:hAnsi="Arial" w:cs="Arial"/>
          <w:sz w:val="24"/>
          <w:szCs w:val="24"/>
        </w:rPr>
      </w:pPr>
      <w:r w:rsidRPr="00C253BC">
        <w:rPr>
          <w:rFonts w:ascii="Arial" w:eastAsia="Times New Roman" w:hAnsi="Arial" w:cs="Arial"/>
          <w:sz w:val="24"/>
          <w:szCs w:val="24"/>
        </w:rPr>
        <w:t>Le président Gérard Lojewski et la référente prévention/éradication Amiante Evelyne Garraud ont demandé audience auprès du sénateur du Var André GUIOL par courrier ayant pour objet :</w:t>
      </w:r>
    </w:p>
    <w:p w14:paraId="6753DF9D" w14:textId="77777777" w:rsidR="00D42B95" w:rsidRPr="00C253BC" w:rsidRDefault="009F4755" w:rsidP="00044EFD">
      <w:pPr>
        <w:pStyle w:val="Paragraphedeliste"/>
        <w:numPr>
          <w:ilvl w:val="0"/>
          <w:numId w:val="1"/>
        </w:numPr>
        <w:spacing w:before="120" w:after="120" w:line="276" w:lineRule="auto"/>
        <w:ind w:right="544"/>
        <w:jc w:val="both"/>
        <w:rPr>
          <w:rFonts w:ascii="Arial" w:eastAsia="Times New Roman" w:hAnsi="Arial" w:cs="Arial"/>
          <w:sz w:val="24"/>
          <w:szCs w:val="24"/>
        </w:rPr>
      </w:pPr>
      <w:r w:rsidRPr="00C253BC">
        <w:rPr>
          <w:rFonts w:ascii="Arial" w:eastAsia="Times New Roman" w:hAnsi="Arial" w:cs="Arial"/>
          <w:sz w:val="24"/>
          <w:szCs w:val="24"/>
        </w:rPr>
        <w:t>L’élargissement de la collecte gratuite dans le Var.</w:t>
      </w:r>
    </w:p>
    <w:p w14:paraId="17B67676" w14:textId="77777777" w:rsidR="009F4755" w:rsidRPr="00C253BC" w:rsidRDefault="009F4755" w:rsidP="00044EFD">
      <w:pPr>
        <w:pStyle w:val="Paragraphedeliste"/>
        <w:numPr>
          <w:ilvl w:val="0"/>
          <w:numId w:val="1"/>
        </w:numPr>
        <w:spacing w:before="120" w:after="120" w:line="276" w:lineRule="auto"/>
        <w:ind w:right="544"/>
        <w:jc w:val="both"/>
        <w:rPr>
          <w:rFonts w:ascii="Arial" w:eastAsia="Times New Roman" w:hAnsi="Arial" w:cs="Arial"/>
          <w:sz w:val="24"/>
          <w:szCs w:val="24"/>
        </w:rPr>
      </w:pPr>
      <w:r w:rsidRPr="00C253BC">
        <w:rPr>
          <w:rFonts w:ascii="Arial" w:eastAsia="Times New Roman" w:hAnsi="Arial" w:cs="Arial"/>
          <w:sz w:val="24"/>
          <w:szCs w:val="24"/>
        </w:rPr>
        <w:t xml:space="preserve">Le projet d’implantation d’une usine de la société VALAME sur la région </w:t>
      </w:r>
      <w:r w:rsidR="00366AE0">
        <w:rPr>
          <w:rFonts w:ascii="Arial" w:eastAsia="Times New Roman" w:hAnsi="Arial" w:cs="Arial"/>
          <w:sz w:val="24"/>
          <w:szCs w:val="24"/>
        </w:rPr>
        <w:t>S</w:t>
      </w:r>
      <w:r w:rsidRPr="00C253BC">
        <w:rPr>
          <w:rFonts w:ascii="Arial" w:eastAsia="Times New Roman" w:hAnsi="Arial" w:cs="Arial"/>
          <w:sz w:val="24"/>
          <w:szCs w:val="24"/>
        </w:rPr>
        <w:t>ud.</w:t>
      </w:r>
    </w:p>
    <w:p w14:paraId="4DEB39F9" w14:textId="77777777" w:rsidR="009F4755" w:rsidRPr="00C253BC" w:rsidRDefault="009F4755" w:rsidP="00044EFD">
      <w:pPr>
        <w:pStyle w:val="Paragraphedeliste"/>
        <w:numPr>
          <w:ilvl w:val="0"/>
          <w:numId w:val="1"/>
        </w:numPr>
        <w:spacing w:before="120" w:after="120" w:line="276" w:lineRule="auto"/>
        <w:ind w:right="544"/>
        <w:jc w:val="both"/>
        <w:rPr>
          <w:rFonts w:ascii="Arial" w:eastAsia="Times New Roman" w:hAnsi="Arial" w:cs="Arial"/>
          <w:sz w:val="24"/>
          <w:szCs w:val="24"/>
        </w:rPr>
      </w:pPr>
      <w:r w:rsidRPr="00C253BC">
        <w:rPr>
          <w:rFonts w:ascii="Arial" w:eastAsia="Times New Roman" w:hAnsi="Arial" w:cs="Arial"/>
          <w:sz w:val="24"/>
          <w:szCs w:val="24"/>
        </w:rPr>
        <w:t>Le PPEA (Pôle Public d’Eradication</w:t>
      </w:r>
      <w:r w:rsidR="00C253BC" w:rsidRPr="00C253BC">
        <w:rPr>
          <w:rFonts w:ascii="Arial" w:eastAsia="Times New Roman" w:hAnsi="Arial" w:cs="Arial"/>
          <w:sz w:val="24"/>
          <w:szCs w:val="24"/>
        </w:rPr>
        <w:t xml:space="preserve"> de l’</w:t>
      </w:r>
      <w:r w:rsidR="00366AE0" w:rsidRPr="00C253BC">
        <w:rPr>
          <w:rFonts w:ascii="Arial" w:eastAsia="Times New Roman" w:hAnsi="Arial" w:cs="Arial"/>
          <w:sz w:val="24"/>
          <w:szCs w:val="24"/>
        </w:rPr>
        <w:t>Amiante</w:t>
      </w:r>
      <w:r w:rsidR="00C253BC" w:rsidRPr="00C253BC">
        <w:rPr>
          <w:rFonts w:ascii="Arial" w:eastAsia="Times New Roman" w:hAnsi="Arial" w:cs="Arial"/>
          <w:sz w:val="24"/>
          <w:szCs w:val="24"/>
        </w:rPr>
        <w:t>)</w:t>
      </w:r>
    </w:p>
    <w:p w14:paraId="541BECA2" w14:textId="6E7B2DDB" w:rsidR="00C253BC" w:rsidRDefault="00C253BC" w:rsidP="00044EFD">
      <w:pPr>
        <w:pStyle w:val="Paragraphedeliste"/>
        <w:numPr>
          <w:ilvl w:val="0"/>
          <w:numId w:val="1"/>
        </w:numPr>
        <w:spacing w:before="120" w:after="120" w:line="276" w:lineRule="auto"/>
        <w:ind w:right="544"/>
        <w:jc w:val="both"/>
        <w:rPr>
          <w:rFonts w:ascii="Arial" w:eastAsia="Times New Roman" w:hAnsi="Arial" w:cs="Arial"/>
          <w:sz w:val="24"/>
          <w:szCs w:val="24"/>
        </w:rPr>
      </w:pPr>
      <w:r w:rsidRPr="00C253BC">
        <w:rPr>
          <w:rFonts w:ascii="Arial" w:eastAsia="Times New Roman" w:hAnsi="Arial" w:cs="Arial"/>
          <w:sz w:val="24"/>
          <w:szCs w:val="24"/>
        </w:rPr>
        <w:t>La suppression du groupe amiante de l’</w:t>
      </w:r>
      <w:r w:rsidR="004377FA">
        <w:rPr>
          <w:rFonts w:ascii="Arial" w:eastAsia="Times New Roman" w:hAnsi="Arial" w:cs="Arial"/>
          <w:sz w:val="24"/>
          <w:szCs w:val="24"/>
        </w:rPr>
        <w:t>A</w:t>
      </w:r>
      <w:r w:rsidRPr="00C253BC">
        <w:rPr>
          <w:rFonts w:ascii="Arial" w:eastAsia="Times New Roman" w:hAnsi="Arial" w:cs="Arial"/>
          <w:sz w:val="24"/>
          <w:szCs w:val="24"/>
        </w:rPr>
        <w:t>ssemblée nationale</w:t>
      </w:r>
    </w:p>
    <w:p w14:paraId="4E51E143" w14:textId="77777777" w:rsidR="004A2CB7" w:rsidRDefault="00A277FC" w:rsidP="00044EFD">
      <w:pPr>
        <w:spacing w:after="0" w:line="276" w:lineRule="auto"/>
        <w:ind w:right="-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Le</w:t>
      </w:r>
      <w:r w:rsidR="00366AE0">
        <w:rPr>
          <w:rFonts w:ascii="Arial" w:eastAsia="Times New Roman" w:hAnsi="Arial" w:cs="Arial"/>
          <w:sz w:val="24"/>
          <w:szCs w:val="24"/>
        </w:rPr>
        <w:t xml:space="preserve"> rendez-vous a été acté ce vendredi 4 avril</w:t>
      </w:r>
      <w:r w:rsidR="004A2CB7">
        <w:rPr>
          <w:rFonts w:ascii="Arial" w:eastAsia="Times New Roman" w:hAnsi="Arial" w:cs="Arial"/>
          <w:sz w:val="24"/>
          <w:szCs w:val="24"/>
        </w:rPr>
        <w:t xml:space="preserve"> </w:t>
      </w:r>
      <w:r w:rsidR="00366AE0">
        <w:rPr>
          <w:rFonts w:ascii="Arial" w:eastAsia="Times New Roman" w:hAnsi="Arial" w:cs="Arial"/>
          <w:sz w:val="24"/>
          <w:szCs w:val="24"/>
        </w:rPr>
        <w:t>2025.</w:t>
      </w:r>
      <w:r w:rsidR="004A2CB7">
        <w:rPr>
          <w:rFonts w:ascii="Arial" w:eastAsia="Times New Roman" w:hAnsi="Arial" w:cs="Arial"/>
          <w:sz w:val="24"/>
          <w:szCs w:val="24"/>
        </w:rPr>
        <w:t xml:space="preserve"> </w:t>
      </w:r>
      <w:r w:rsidR="00366AE0">
        <w:rPr>
          <w:rFonts w:ascii="Arial" w:eastAsia="Times New Roman" w:hAnsi="Arial" w:cs="Arial"/>
          <w:sz w:val="24"/>
          <w:szCs w:val="24"/>
        </w:rPr>
        <w:t>Les</w:t>
      </w:r>
      <w:r w:rsidR="00C253BC">
        <w:rPr>
          <w:rFonts w:ascii="Arial" w:eastAsia="Times New Roman" w:hAnsi="Arial" w:cs="Arial"/>
          <w:sz w:val="24"/>
          <w:szCs w:val="24"/>
        </w:rPr>
        <w:t xml:space="preserve"> bénévoles ont été très bien accueillis et ont pu évoquer tout l’historique de leurs actions depuis la création de l’ASAVA. </w:t>
      </w:r>
    </w:p>
    <w:p w14:paraId="363B9C16" w14:textId="77777777" w:rsidR="00D33DDD" w:rsidRDefault="00C253BC" w:rsidP="00044EFD">
      <w:pPr>
        <w:spacing w:after="0" w:line="276" w:lineRule="auto"/>
        <w:ind w:right="-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Lors de la discussion, André Guiol a pu </w:t>
      </w:r>
      <w:r w:rsidR="00366AE0">
        <w:rPr>
          <w:rFonts w:ascii="Arial" w:eastAsia="Times New Roman" w:hAnsi="Arial" w:cs="Arial"/>
          <w:sz w:val="24"/>
          <w:szCs w:val="24"/>
        </w:rPr>
        <w:t>apprécier</w:t>
      </w:r>
      <w:r>
        <w:rPr>
          <w:rFonts w:ascii="Arial" w:eastAsia="Times New Roman" w:hAnsi="Arial" w:cs="Arial"/>
          <w:sz w:val="24"/>
          <w:szCs w:val="24"/>
        </w:rPr>
        <w:t xml:space="preserve"> nos </w:t>
      </w:r>
      <w:r w:rsidR="00366AE0">
        <w:rPr>
          <w:rFonts w:ascii="Arial" w:eastAsia="Times New Roman" w:hAnsi="Arial" w:cs="Arial"/>
          <w:sz w:val="24"/>
          <w:szCs w:val="24"/>
        </w:rPr>
        <w:t xml:space="preserve">désidératas, et s’est montré très intéressé par </w:t>
      </w:r>
      <w:r w:rsidR="00A277FC">
        <w:rPr>
          <w:rFonts w:ascii="Arial" w:eastAsia="Times New Roman" w:hAnsi="Arial" w:cs="Arial"/>
          <w:sz w:val="24"/>
          <w:szCs w:val="24"/>
        </w:rPr>
        <w:t>le</w:t>
      </w:r>
      <w:r w:rsidR="00366AE0">
        <w:rPr>
          <w:rFonts w:ascii="Arial" w:eastAsia="Times New Roman" w:hAnsi="Arial" w:cs="Arial"/>
          <w:sz w:val="24"/>
          <w:szCs w:val="24"/>
        </w:rPr>
        <w:t>s projets (PPEA, implantation VALAME, collecte gratuite pour les particuliers résidant dans le VAR ...)</w:t>
      </w:r>
      <w:r w:rsidR="009C6DBA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7DFBC2E" w14:textId="7F9B73B8" w:rsidR="00D51827" w:rsidRDefault="00A277FC" w:rsidP="00044EFD">
      <w:pPr>
        <w:spacing w:after="0" w:line="276" w:lineRule="auto"/>
        <w:ind w:right="-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Il a été aussi</w:t>
      </w:r>
      <w:r w:rsidR="009C6DBA">
        <w:rPr>
          <w:rFonts w:ascii="Arial" w:eastAsia="Times New Roman" w:hAnsi="Arial" w:cs="Arial"/>
          <w:sz w:val="24"/>
          <w:szCs w:val="24"/>
        </w:rPr>
        <w:t xml:space="preserve"> évoqué </w:t>
      </w:r>
      <w:r w:rsidR="00585796">
        <w:rPr>
          <w:rFonts w:ascii="Arial" w:eastAsia="Times New Roman" w:hAnsi="Arial" w:cs="Arial"/>
          <w:sz w:val="24"/>
          <w:szCs w:val="24"/>
        </w:rPr>
        <w:t>entre autre</w:t>
      </w:r>
      <w:r w:rsidR="004377FA">
        <w:rPr>
          <w:rFonts w:ascii="Arial" w:eastAsia="Times New Roman" w:hAnsi="Arial" w:cs="Arial"/>
          <w:sz w:val="24"/>
          <w:szCs w:val="24"/>
        </w:rPr>
        <w:t xml:space="preserve">s </w:t>
      </w:r>
      <w:r w:rsidR="00585796">
        <w:rPr>
          <w:rFonts w:ascii="Arial" w:eastAsia="Times New Roman" w:hAnsi="Arial" w:cs="Arial"/>
          <w:sz w:val="24"/>
          <w:szCs w:val="24"/>
        </w:rPr>
        <w:t>le</w:t>
      </w:r>
      <w:r w:rsidR="009C6DBA">
        <w:rPr>
          <w:rFonts w:ascii="Arial" w:eastAsia="Times New Roman" w:hAnsi="Arial" w:cs="Arial"/>
          <w:sz w:val="24"/>
          <w:szCs w:val="24"/>
        </w:rPr>
        <w:t xml:space="preserve">s différents courriers </w:t>
      </w:r>
      <w:r w:rsidR="00585796">
        <w:rPr>
          <w:rFonts w:ascii="Arial" w:eastAsia="Times New Roman" w:hAnsi="Arial" w:cs="Arial"/>
          <w:sz w:val="24"/>
          <w:szCs w:val="24"/>
        </w:rPr>
        <w:t xml:space="preserve">émis </w:t>
      </w:r>
      <w:r w:rsidR="009C6DBA">
        <w:rPr>
          <w:rFonts w:ascii="Arial" w:eastAsia="Times New Roman" w:hAnsi="Arial" w:cs="Arial"/>
          <w:sz w:val="24"/>
          <w:szCs w:val="24"/>
        </w:rPr>
        <w:t>au président de l’association des maires 83, à l’ensemble des sénateurs républicains du Var, au Président du conseil départemental.</w:t>
      </w:r>
    </w:p>
    <w:p w14:paraId="4D42EF6D" w14:textId="77777777" w:rsidR="009C6DBA" w:rsidRDefault="00366AE0" w:rsidP="00044EFD">
      <w:pPr>
        <w:spacing w:before="120" w:after="120" w:line="276" w:lineRule="auto"/>
        <w:ind w:right="-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Le sénateur a donné quelques pistes concernant </w:t>
      </w:r>
      <w:r w:rsidR="009C6DBA">
        <w:rPr>
          <w:rFonts w:ascii="Arial" w:eastAsia="Times New Roman" w:hAnsi="Arial" w:cs="Arial"/>
          <w:sz w:val="24"/>
          <w:szCs w:val="24"/>
        </w:rPr>
        <w:t>les sujets évoqués :</w:t>
      </w:r>
    </w:p>
    <w:p w14:paraId="1BE803B7" w14:textId="7FA5371D" w:rsidR="00C253BC" w:rsidRDefault="009C6DBA" w:rsidP="00044EFD">
      <w:pPr>
        <w:pStyle w:val="Paragraphedeliste"/>
        <w:numPr>
          <w:ilvl w:val="0"/>
          <w:numId w:val="3"/>
        </w:numPr>
        <w:spacing w:before="120" w:after="120" w:line="276" w:lineRule="auto"/>
        <w:ind w:right="-284"/>
        <w:jc w:val="both"/>
        <w:rPr>
          <w:rFonts w:ascii="Arial" w:eastAsia="Times New Roman" w:hAnsi="Arial" w:cs="Arial"/>
          <w:sz w:val="24"/>
          <w:szCs w:val="24"/>
        </w:rPr>
      </w:pPr>
      <w:r w:rsidRPr="009C6DBA">
        <w:rPr>
          <w:rFonts w:ascii="Arial" w:eastAsia="Times New Roman" w:hAnsi="Arial" w:cs="Arial"/>
          <w:sz w:val="24"/>
          <w:szCs w:val="24"/>
        </w:rPr>
        <w:t>La</w:t>
      </w:r>
      <w:r w:rsidR="00366AE0" w:rsidRPr="009C6DBA">
        <w:rPr>
          <w:rFonts w:ascii="Arial" w:eastAsia="Times New Roman" w:hAnsi="Arial" w:cs="Arial"/>
          <w:sz w:val="24"/>
          <w:szCs w:val="24"/>
        </w:rPr>
        <w:t xml:space="preserve"> collecte des particuliers</w:t>
      </w:r>
      <w:r w:rsidR="00585796">
        <w:rPr>
          <w:rFonts w:ascii="Arial" w:eastAsia="Times New Roman" w:hAnsi="Arial" w:cs="Arial"/>
          <w:sz w:val="24"/>
          <w:szCs w:val="24"/>
        </w:rPr>
        <w:t> :</w:t>
      </w:r>
      <w:r w:rsidR="00366AE0" w:rsidRPr="009C6DBA">
        <w:rPr>
          <w:rFonts w:ascii="Arial" w:eastAsia="Times New Roman" w:hAnsi="Arial" w:cs="Arial"/>
          <w:sz w:val="24"/>
          <w:szCs w:val="24"/>
        </w:rPr>
        <w:t xml:space="preserve"> contacter par écrit les EPCI (Etablissement</w:t>
      </w:r>
      <w:r w:rsidRPr="009C6DBA">
        <w:rPr>
          <w:rFonts w:ascii="Arial" w:eastAsia="Times New Roman" w:hAnsi="Arial" w:cs="Arial"/>
          <w:sz w:val="24"/>
          <w:szCs w:val="24"/>
        </w:rPr>
        <w:t>s</w:t>
      </w:r>
      <w:r w:rsidR="00366AE0" w:rsidRPr="009C6DBA">
        <w:rPr>
          <w:rFonts w:ascii="Arial" w:eastAsia="Times New Roman" w:hAnsi="Arial" w:cs="Arial"/>
          <w:sz w:val="24"/>
          <w:szCs w:val="24"/>
        </w:rPr>
        <w:t xml:space="preserve"> public</w:t>
      </w:r>
      <w:r w:rsidR="004A2CB7">
        <w:rPr>
          <w:rFonts w:ascii="Arial" w:eastAsia="Times New Roman" w:hAnsi="Arial" w:cs="Arial"/>
          <w:sz w:val="24"/>
          <w:szCs w:val="24"/>
        </w:rPr>
        <w:t>s de Coopération In</w:t>
      </w:r>
      <w:r w:rsidRPr="009C6DBA">
        <w:rPr>
          <w:rFonts w:ascii="Arial" w:eastAsia="Times New Roman" w:hAnsi="Arial" w:cs="Arial"/>
          <w:sz w:val="24"/>
          <w:szCs w:val="24"/>
        </w:rPr>
        <w:t>tercommunale) du VAR</w:t>
      </w:r>
      <w:r w:rsidR="004A2CB7">
        <w:rPr>
          <w:rFonts w:ascii="Arial" w:eastAsia="Times New Roman" w:hAnsi="Arial" w:cs="Arial"/>
          <w:sz w:val="24"/>
          <w:szCs w:val="24"/>
        </w:rPr>
        <w:t xml:space="preserve">. </w:t>
      </w:r>
      <w:r w:rsidR="004A2CB7" w:rsidRPr="002F1278">
        <w:rPr>
          <w:rFonts w:ascii="Arial" w:eastAsia="Times New Roman" w:hAnsi="Arial" w:cs="Arial"/>
          <w:sz w:val="24"/>
          <w:szCs w:val="24"/>
        </w:rPr>
        <w:t>Il soutiendra cette démarche auprès de ces collègues, au regard</w:t>
      </w:r>
      <w:r w:rsidRPr="002F1278">
        <w:rPr>
          <w:rFonts w:ascii="Arial" w:eastAsia="Times New Roman" w:hAnsi="Arial" w:cs="Arial"/>
          <w:sz w:val="24"/>
          <w:szCs w:val="24"/>
        </w:rPr>
        <w:t xml:space="preserve"> </w:t>
      </w:r>
      <w:r w:rsidRPr="009C6DBA">
        <w:rPr>
          <w:rFonts w:ascii="Arial" w:eastAsia="Times New Roman" w:hAnsi="Arial" w:cs="Arial"/>
          <w:sz w:val="24"/>
          <w:szCs w:val="24"/>
        </w:rPr>
        <w:t>de la liste fournie par ses soins.</w:t>
      </w:r>
    </w:p>
    <w:p w14:paraId="2EE3322A" w14:textId="3F0D0464" w:rsidR="009C6DBA" w:rsidRDefault="009C6DBA" w:rsidP="00044EFD">
      <w:pPr>
        <w:pStyle w:val="Paragraphedeliste"/>
        <w:numPr>
          <w:ilvl w:val="0"/>
          <w:numId w:val="3"/>
        </w:numPr>
        <w:spacing w:before="120" w:after="120" w:line="276" w:lineRule="auto"/>
        <w:ind w:right="-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Contacter à nouveau le Jean-Pierre Véran, pour pouvoir participer au Forum</w:t>
      </w:r>
      <w:r w:rsidR="009A5D1A">
        <w:rPr>
          <w:rFonts w:ascii="Arial" w:eastAsia="Times New Roman" w:hAnsi="Arial" w:cs="Arial"/>
          <w:sz w:val="24"/>
          <w:szCs w:val="24"/>
        </w:rPr>
        <w:t xml:space="preserve"> des maires qui a lieu chaque année entre octobre</w:t>
      </w:r>
      <w:r w:rsidR="004377FA">
        <w:rPr>
          <w:rFonts w:ascii="Arial" w:eastAsia="Times New Roman" w:hAnsi="Arial" w:cs="Arial"/>
          <w:sz w:val="24"/>
          <w:szCs w:val="24"/>
        </w:rPr>
        <w:t xml:space="preserve"> et </w:t>
      </w:r>
      <w:r w:rsidR="009A5D1A">
        <w:rPr>
          <w:rFonts w:ascii="Arial" w:eastAsia="Times New Roman" w:hAnsi="Arial" w:cs="Arial"/>
          <w:sz w:val="24"/>
          <w:szCs w:val="24"/>
        </w:rPr>
        <w:t>novembre à Draguignan.</w:t>
      </w:r>
    </w:p>
    <w:p w14:paraId="5D082EF3" w14:textId="2167DA31" w:rsidR="009A5D1A" w:rsidRDefault="00AE0C1B" w:rsidP="00044EFD">
      <w:pPr>
        <w:pStyle w:val="Paragraphedeliste"/>
        <w:numPr>
          <w:ilvl w:val="0"/>
          <w:numId w:val="3"/>
        </w:numPr>
        <w:spacing w:before="120" w:after="120" w:line="276" w:lineRule="auto"/>
        <w:ind w:right="-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L’importance de la </w:t>
      </w:r>
      <w:r w:rsidR="00585796">
        <w:rPr>
          <w:rFonts w:ascii="Arial" w:eastAsia="Times New Roman" w:hAnsi="Arial" w:cs="Arial"/>
          <w:sz w:val="24"/>
          <w:szCs w:val="24"/>
        </w:rPr>
        <w:t>R</w:t>
      </w:r>
      <w:r w:rsidR="004A2CB7">
        <w:rPr>
          <w:rFonts w:ascii="Arial" w:eastAsia="Times New Roman" w:hAnsi="Arial" w:cs="Arial"/>
          <w:sz w:val="24"/>
          <w:szCs w:val="24"/>
        </w:rPr>
        <w:t>esponsabilité É</w:t>
      </w:r>
      <w:r>
        <w:rPr>
          <w:rFonts w:ascii="Arial" w:eastAsia="Times New Roman" w:hAnsi="Arial" w:cs="Arial"/>
          <w:sz w:val="24"/>
          <w:szCs w:val="24"/>
        </w:rPr>
        <w:t>largie du Producteur (REP) soumis</w:t>
      </w:r>
      <w:r w:rsidR="004377FA"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 xml:space="preserve"> à des obligations, ce qui conforterait </w:t>
      </w:r>
      <w:r w:rsidR="00585796">
        <w:rPr>
          <w:rFonts w:ascii="Arial" w:eastAsia="Times New Roman" w:hAnsi="Arial" w:cs="Arial"/>
          <w:sz w:val="24"/>
          <w:szCs w:val="24"/>
        </w:rPr>
        <w:t>le</w:t>
      </w:r>
      <w:r>
        <w:rPr>
          <w:rFonts w:ascii="Arial" w:eastAsia="Times New Roman" w:hAnsi="Arial" w:cs="Arial"/>
          <w:sz w:val="24"/>
          <w:szCs w:val="24"/>
        </w:rPr>
        <w:t xml:space="preserve"> projet de PPEA (Pôle Public d’Eradication de l’Amiante</w:t>
      </w:r>
      <w:r w:rsidR="00585796">
        <w:rPr>
          <w:rFonts w:ascii="Arial" w:eastAsia="Times New Roman" w:hAnsi="Arial" w:cs="Arial"/>
          <w:sz w:val="24"/>
          <w:szCs w:val="24"/>
        </w:rPr>
        <w:t>) de la CAVAM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1DFE1B3D" w14:textId="7985E70E" w:rsidR="00AE0C1B" w:rsidRDefault="00D33DDD" w:rsidP="00044EFD">
      <w:pPr>
        <w:pStyle w:val="Paragraphedeliste"/>
        <w:numPr>
          <w:ilvl w:val="0"/>
          <w:numId w:val="3"/>
        </w:numPr>
        <w:spacing w:before="120" w:after="120" w:line="276" w:lineRule="auto"/>
        <w:ind w:right="-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Se rapprocher de M</w:t>
      </w:r>
      <w:r w:rsidR="00AE0C1B">
        <w:rPr>
          <w:rFonts w:ascii="Arial" w:eastAsia="Times New Roman" w:hAnsi="Arial" w:cs="Arial"/>
          <w:sz w:val="24"/>
          <w:szCs w:val="24"/>
        </w:rPr>
        <w:t>adame Anne Claudius-</w:t>
      </w:r>
      <w:r w:rsidR="0056316C">
        <w:rPr>
          <w:rFonts w:ascii="Arial" w:eastAsia="Times New Roman" w:hAnsi="Arial" w:cs="Arial"/>
          <w:sz w:val="24"/>
          <w:szCs w:val="24"/>
        </w:rPr>
        <w:t>Petit, Présidente</w:t>
      </w:r>
      <w:r w:rsidR="004A2CB7">
        <w:rPr>
          <w:rFonts w:ascii="Arial" w:eastAsia="Times New Roman" w:hAnsi="Arial" w:cs="Arial"/>
          <w:sz w:val="24"/>
          <w:szCs w:val="24"/>
        </w:rPr>
        <w:t xml:space="preserve"> </w:t>
      </w:r>
      <w:r w:rsidR="004A2CB7" w:rsidRPr="002F1278">
        <w:rPr>
          <w:rFonts w:ascii="Arial" w:eastAsia="Times New Roman" w:hAnsi="Arial" w:cs="Arial"/>
          <w:sz w:val="24"/>
          <w:szCs w:val="24"/>
        </w:rPr>
        <w:t xml:space="preserve">de la </w:t>
      </w:r>
      <w:r w:rsidR="0056316C" w:rsidRPr="0056316C">
        <w:rPr>
          <w:rFonts w:ascii="Arial" w:eastAsia="Times New Roman" w:hAnsi="Arial" w:cs="Arial"/>
          <w:sz w:val="24"/>
          <w:szCs w:val="24"/>
        </w:rPr>
        <w:t>Comm</w:t>
      </w:r>
      <w:r>
        <w:rPr>
          <w:rFonts w:ascii="Arial" w:eastAsia="Times New Roman" w:hAnsi="Arial" w:cs="Arial"/>
          <w:sz w:val="24"/>
          <w:szCs w:val="24"/>
        </w:rPr>
        <w:t>ission Transition énergétique, S</w:t>
      </w:r>
      <w:r w:rsidR="0056316C" w:rsidRPr="0056316C">
        <w:rPr>
          <w:rFonts w:ascii="Arial" w:eastAsia="Times New Roman" w:hAnsi="Arial" w:cs="Arial"/>
          <w:sz w:val="24"/>
          <w:szCs w:val="24"/>
        </w:rPr>
        <w:t>tratégie des déchets, Qualité de l’air</w:t>
      </w:r>
      <w:r w:rsidR="0056316C">
        <w:rPr>
          <w:rFonts w:ascii="Arial" w:eastAsia="Times New Roman" w:hAnsi="Arial" w:cs="Arial"/>
          <w:sz w:val="24"/>
          <w:szCs w:val="24"/>
        </w:rPr>
        <w:t xml:space="preserve"> qui interfère sur le plan régional pour la gestion des déchets.</w:t>
      </w:r>
    </w:p>
    <w:p w14:paraId="3867A969" w14:textId="77777777" w:rsidR="00D33DDD" w:rsidRDefault="00D33DDD" w:rsidP="00044EFD">
      <w:pPr>
        <w:spacing w:after="0" w:line="276" w:lineRule="auto"/>
        <w:ind w:right="543"/>
        <w:jc w:val="both"/>
        <w:rPr>
          <w:rFonts w:ascii="Arial" w:eastAsia="Times New Roman" w:hAnsi="Arial" w:cs="Arial"/>
          <w:sz w:val="24"/>
          <w:szCs w:val="24"/>
        </w:rPr>
      </w:pPr>
    </w:p>
    <w:p w14:paraId="7BDAE819" w14:textId="49599AD6" w:rsidR="00D33DDD" w:rsidRDefault="00723570" w:rsidP="00044EFD">
      <w:pPr>
        <w:spacing w:after="0" w:line="276" w:lineRule="auto"/>
        <w:ind w:right="54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Le courrier de demande d’audience de ce jour évoquait aussi la demande de proposition de loi n° 4953 du mois de janvier 2022, visant à la création d’un p</w:t>
      </w:r>
      <w:r w:rsidR="00750373">
        <w:rPr>
          <w:rFonts w:ascii="Arial" w:eastAsia="Times New Roman" w:hAnsi="Arial" w:cs="Arial"/>
          <w:sz w:val="24"/>
          <w:szCs w:val="24"/>
        </w:rPr>
        <w:t>ô</w:t>
      </w:r>
      <w:r>
        <w:rPr>
          <w:rFonts w:ascii="Arial" w:eastAsia="Times New Roman" w:hAnsi="Arial" w:cs="Arial"/>
          <w:sz w:val="24"/>
          <w:szCs w:val="24"/>
        </w:rPr>
        <w:t xml:space="preserve">le public d’éradication de déchets contenant de l’amiante à l’aide de notre PPEA. </w:t>
      </w:r>
    </w:p>
    <w:p w14:paraId="180707D0" w14:textId="77777777" w:rsidR="0056316C" w:rsidRDefault="00723570" w:rsidP="00044EFD">
      <w:pPr>
        <w:spacing w:after="0" w:line="276" w:lineRule="auto"/>
        <w:ind w:right="54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 ce </w:t>
      </w:r>
      <w:r w:rsidR="00A36F22">
        <w:rPr>
          <w:rFonts w:ascii="Arial" w:eastAsia="Times New Roman" w:hAnsi="Arial" w:cs="Arial"/>
          <w:sz w:val="24"/>
          <w:szCs w:val="24"/>
        </w:rPr>
        <w:t>sujet</w:t>
      </w:r>
      <w:r>
        <w:rPr>
          <w:rFonts w:ascii="Arial" w:eastAsia="Times New Roman" w:hAnsi="Arial" w:cs="Arial"/>
          <w:sz w:val="24"/>
          <w:szCs w:val="24"/>
        </w:rPr>
        <w:t xml:space="preserve">, le sénateur a proposé de </w:t>
      </w:r>
      <w:r w:rsidR="00A36F22">
        <w:rPr>
          <w:rFonts w:ascii="Arial" w:eastAsia="Times New Roman" w:hAnsi="Arial" w:cs="Arial"/>
          <w:sz w:val="24"/>
          <w:szCs w:val="24"/>
        </w:rPr>
        <w:t>s’enquérir de cette question, mardi 8 avril prochain, lors de son déplacement sur Paris.</w:t>
      </w:r>
    </w:p>
    <w:p w14:paraId="60C36C6F" w14:textId="77777777" w:rsidR="0056316C" w:rsidRDefault="0056316C" w:rsidP="00044EFD">
      <w:pPr>
        <w:spacing w:after="0" w:line="276" w:lineRule="auto"/>
        <w:ind w:right="543"/>
        <w:jc w:val="both"/>
        <w:rPr>
          <w:rFonts w:ascii="Arial" w:eastAsia="Times New Roman" w:hAnsi="Arial" w:cs="Arial"/>
          <w:sz w:val="24"/>
          <w:szCs w:val="24"/>
        </w:rPr>
      </w:pPr>
    </w:p>
    <w:p w14:paraId="4423CF2B" w14:textId="363B7FC5" w:rsidR="0069122D" w:rsidRDefault="0069122D" w:rsidP="00044EFD">
      <w:pPr>
        <w:spacing w:after="0" w:line="276" w:lineRule="auto"/>
        <w:ind w:right="54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Pour le sénateur, la suppression du Groupe amiante de l’assemblée national</w:t>
      </w:r>
      <w:r w:rsidR="00A72A6B"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 xml:space="preserve"> n’empêcherait pas d’avancer sur le sujet</w:t>
      </w:r>
      <w:r w:rsidR="009C5F29">
        <w:rPr>
          <w:rFonts w:ascii="Arial" w:eastAsia="Times New Roman" w:hAnsi="Arial" w:cs="Arial"/>
          <w:sz w:val="24"/>
          <w:szCs w:val="24"/>
        </w:rPr>
        <w:t>,</w:t>
      </w:r>
      <w:r w:rsidR="00A72A6B">
        <w:rPr>
          <w:rFonts w:ascii="Arial" w:eastAsia="Times New Roman" w:hAnsi="Arial" w:cs="Arial"/>
          <w:sz w:val="24"/>
          <w:szCs w:val="24"/>
        </w:rPr>
        <w:t xml:space="preserve"> lui qui</w:t>
      </w:r>
      <w:r w:rsidR="009C5F29">
        <w:rPr>
          <w:rFonts w:ascii="Arial" w:eastAsia="Times New Roman" w:hAnsi="Arial" w:cs="Arial"/>
          <w:sz w:val="24"/>
          <w:szCs w:val="24"/>
        </w:rPr>
        <w:t xml:space="preserve"> est intervenu </w:t>
      </w:r>
      <w:r w:rsidR="002D6472">
        <w:rPr>
          <w:rFonts w:ascii="Arial" w:eastAsia="Times New Roman" w:hAnsi="Arial" w:cs="Arial"/>
          <w:sz w:val="24"/>
          <w:szCs w:val="24"/>
        </w:rPr>
        <w:t>dans cet hémicycle</w:t>
      </w:r>
      <w:r w:rsidR="009C5F29">
        <w:rPr>
          <w:rFonts w:ascii="Arial" w:eastAsia="Times New Roman" w:hAnsi="Arial" w:cs="Arial"/>
          <w:sz w:val="24"/>
          <w:szCs w:val="24"/>
        </w:rPr>
        <w:t xml:space="preserve"> en février dernier pour défendre le départ anticipé des anciens ingénieurs techniques du ministère de la Défense.</w:t>
      </w:r>
    </w:p>
    <w:p w14:paraId="2CCF6D3A" w14:textId="02E7260E" w:rsidR="00D33DDD" w:rsidRPr="002F1278" w:rsidRDefault="00D33DDD" w:rsidP="00044EFD">
      <w:pPr>
        <w:spacing w:after="0" w:line="276" w:lineRule="auto"/>
        <w:ind w:right="543"/>
        <w:jc w:val="both"/>
        <w:rPr>
          <w:rFonts w:ascii="Arial" w:eastAsia="Times New Roman" w:hAnsi="Arial" w:cs="Arial"/>
          <w:sz w:val="24"/>
          <w:szCs w:val="24"/>
        </w:rPr>
      </w:pPr>
      <w:r w:rsidRPr="002F1278">
        <w:rPr>
          <w:rFonts w:ascii="Arial" w:eastAsia="Times New Roman" w:hAnsi="Arial" w:cs="Arial"/>
          <w:sz w:val="24"/>
          <w:szCs w:val="24"/>
        </w:rPr>
        <w:t xml:space="preserve">Nous lui avons quand même indiqué que ce GEA était un point d’entrée important pour toutes les associations de victimes de l’amiante et </w:t>
      </w:r>
      <w:r w:rsidR="00044EFD" w:rsidRPr="002F1278">
        <w:rPr>
          <w:rFonts w:ascii="Arial" w:eastAsia="Times New Roman" w:hAnsi="Arial" w:cs="Arial"/>
          <w:sz w:val="24"/>
          <w:szCs w:val="24"/>
        </w:rPr>
        <w:t xml:space="preserve">que son rétablissement </w:t>
      </w:r>
      <w:r w:rsidRPr="002F1278">
        <w:rPr>
          <w:rFonts w:ascii="Arial" w:eastAsia="Times New Roman" w:hAnsi="Arial" w:cs="Arial"/>
          <w:sz w:val="24"/>
          <w:szCs w:val="24"/>
        </w:rPr>
        <w:t>nous semblait très important.</w:t>
      </w:r>
    </w:p>
    <w:p w14:paraId="2C9E2449" w14:textId="77777777" w:rsidR="0069122D" w:rsidRDefault="0069122D" w:rsidP="00044EFD">
      <w:pPr>
        <w:spacing w:after="0" w:line="276" w:lineRule="auto"/>
        <w:ind w:right="543"/>
        <w:jc w:val="both"/>
        <w:rPr>
          <w:rFonts w:ascii="Arial" w:eastAsia="Times New Roman" w:hAnsi="Arial" w:cs="Arial"/>
          <w:sz w:val="24"/>
          <w:szCs w:val="24"/>
        </w:rPr>
      </w:pPr>
    </w:p>
    <w:p w14:paraId="49E2D2AB" w14:textId="7ABC9122" w:rsidR="00B23BC1" w:rsidRDefault="008A2FD4" w:rsidP="00044EFD">
      <w:pPr>
        <w:spacing w:after="0" w:line="276" w:lineRule="auto"/>
        <w:ind w:right="54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0CCC6723" wp14:editId="7F5CB6BD">
                <wp:extent cx="5724525" cy="3419475"/>
                <wp:effectExtent l="0" t="635" r="0" b="2540"/>
                <wp:docPr id="13005077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015" cy="435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6D407" w14:textId="77777777" w:rsidR="004002B9" w:rsidRDefault="004002B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5DC2AB" wp14:editId="6101C341">
                                  <wp:extent cx="5524500" cy="4143375"/>
                                  <wp:effectExtent l="0" t="0" r="0" b="9525"/>
                                  <wp:docPr id="13578764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0" cy="414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CCC672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450.75pt;height:269.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" stroked="f">
                <v:textbox style="mso-fit-shape-to-text:t">
                  <w:txbxContent>
                    <w:p w14:paraId="7CD6D407" w14:textId="77777777" w:rsidR="004002B9" w:rsidRDefault="004002B9">
                      <w:r>
                        <w:rPr>
                          <w:noProof/>
                        </w:rPr>
                        <w:drawing>
                          <wp:inline distT="0" distB="0" distL="0" distR="0" wp14:anchorId="0D5DC2AB" wp14:editId="6101C341">
                            <wp:extent cx="5524500" cy="4143375"/>
                            <wp:effectExtent l="0" t="0" r="0" b="9525"/>
                            <wp:docPr id="13578764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0" cy="414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23BC1">
        <w:rPr>
          <w:rFonts w:ascii="Arial" w:eastAsia="Times New Roman" w:hAnsi="Arial" w:cs="Arial"/>
          <w:sz w:val="24"/>
          <w:szCs w:val="24"/>
        </w:rPr>
        <w:t xml:space="preserve">En conclusion, cette rencontre a été constructive, et laisse espérer une suite favorable à notre ambition de </w:t>
      </w:r>
      <w:r w:rsidR="00F36B55">
        <w:rPr>
          <w:rFonts w:ascii="Arial" w:eastAsia="Times New Roman" w:hAnsi="Arial" w:cs="Arial"/>
          <w:sz w:val="24"/>
          <w:szCs w:val="24"/>
        </w:rPr>
        <w:t>voir un jour ce produit dangereux, éradiquer de ma</w:t>
      </w:r>
      <w:r w:rsidR="00A277FC">
        <w:rPr>
          <w:rFonts w:ascii="Arial" w:eastAsia="Times New Roman" w:hAnsi="Arial" w:cs="Arial"/>
          <w:sz w:val="24"/>
          <w:szCs w:val="24"/>
        </w:rPr>
        <w:t>nière définitive.</w:t>
      </w:r>
    </w:p>
    <w:p w14:paraId="1DB8D545" w14:textId="77777777" w:rsidR="006872D9" w:rsidRDefault="006872D9" w:rsidP="00B23BC1">
      <w:pPr>
        <w:spacing w:after="0" w:line="240" w:lineRule="auto"/>
        <w:ind w:right="543"/>
        <w:jc w:val="both"/>
        <w:rPr>
          <w:rFonts w:ascii="Arial" w:eastAsia="Times New Roman" w:hAnsi="Arial" w:cs="Arial"/>
          <w:sz w:val="24"/>
          <w:szCs w:val="24"/>
        </w:rPr>
      </w:pPr>
    </w:p>
    <w:p w14:paraId="56DA882A" w14:textId="77777777" w:rsidR="008205CE" w:rsidRDefault="006872D9" w:rsidP="006872D9">
      <w:pPr>
        <w:spacing w:after="0" w:line="240" w:lineRule="auto"/>
        <w:ind w:right="543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872D9">
        <w:rPr>
          <w:rFonts w:ascii="Arial" w:eastAsia="Times New Roman" w:hAnsi="Arial" w:cs="Arial"/>
          <w:b/>
          <w:bCs/>
          <w:sz w:val="24"/>
          <w:szCs w:val="24"/>
        </w:rPr>
        <w:t xml:space="preserve"> Que chacun apporte sa pierre à l'édifice</w:t>
      </w:r>
      <w:r w:rsidR="008205CE">
        <w:rPr>
          <w:rFonts w:ascii="Arial" w:eastAsia="Times New Roman" w:hAnsi="Arial" w:cs="Arial"/>
          <w:b/>
          <w:bCs/>
          <w:sz w:val="24"/>
          <w:szCs w:val="24"/>
        </w:rPr>
        <w:t>…</w:t>
      </w:r>
    </w:p>
    <w:p w14:paraId="18A693C5" w14:textId="77777777" w:rsidR="006872D9" w:rsidRPr="006872D9" w:rsidRDefault="008205CE" w:rsidP="006872D9">
      <w:pPr>
        <w:spacing w:after="0" w:line="240" w:lineRule="auto"/>
        <w:ind w:right="543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205CE"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inline distT="0" distB="0" distL="0" distR="0" wp14:anchorId="6AB633D2" wp14:editId="3669207B">
            <wp:extent cx="304692" cy="306779"/>
            <wp:effectExtent l="19050" t="19050" r="19685" b="17145"/>
            <wp:docPr id="249756604" name="Image 3" descr="😉 Visage Faisant Un Clin D'œil Emoji: Signific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😉 Visage Faisant Un Clin D'œil Emoji: Signification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51265">
                      <a:off x="0" y="0"/>
                      <a:ext cx="318317" cy="320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72D9" w:rsidRPr="006872D9" w:rsidSect="00044EFD">
      <w:footerReference w:type="default" r:id="rId12"/>
      <w:pgSz w:w="11906" w:h="16838"/>
      <w:pgMar w:top="568" w:right="1080" w:bottom="1276" w:left="1080" w:header="708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504A4" w14:textId="77777777" w:rsidR="00574E63" w:rsidRDefault="00574E63" w:rsidP="0056316C">
      <w:pPr>
        <w:spacing w:after="0" w:line="240" w:lineRule="auto"/>
      </w:pPr>
      <w:r>
        <w:separator/>
      </w:r>
    </w:p>
  </w:endnote>
  <w:endnote w:type="continuationSeparator" w:id="0">
    <w:p w14:paraId="6B281A12" w14:textId="77777777" w:rsidR="00574E63" w:rsidRDefault="00574E63" w:rsidP="0056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D9AE8" w14:textId="77777777" w:rsidR="0056316C" w:rsidRDefault="0056316C" w:rsidP="0056316C">
    <w:pPr>
      <w:spacing w:after="0" w:line="240" w:lineRule="auto"/>
      <w:jc w:val="center"/>
      <w:rPr>
        <w:rFonts w:ascii="Comic Sans MS" w:eastAsia="Comic Sans MS" w:hAnsi="Comic Sans MS" w:cs="Comic Sans MS"/>
        <w:i/>
        <w:sz w:val="18"/>
        <w:shd w:val="clear" w:color="auto" w:fill="FFFFFF"/>
      </w:rPr>
    </w:pPr>
    <w:r>
      <w:rPr>
        <w:rFonts w:ascii="Comic Sans MS" w:eastAsia="Comic Sans MS" w:hAnsi="Comic Sans MS" w:cs="Comic Sans MS"/>
        <w:i/>
        <w:sz w:val="18"/>
        <w:shd w:val="clear" w:color="auto" w:fill="FFFFFF"/>
      </w:rPr>
      <w:t>ASAVA</w:t>
    </w:r>
  </w:p>
  <w:p w14:paraId="399C9DAF" w14:textId="77777777" w:rsidR="0056316C" w:rsidRDefault="0056316C" w:rsidP="0056316C">
    <w:pPr>
      <w:spacing w:after="0" w:line="240" w:lineRule="auto"/>
      <w:jc w:val="center"/>
      <w:rPr>
        <w:rFonts w:ascii="Comic Sans MS" w:eastAsia="Comic Sans MS" w:hAnsi="Comic Sans MS" w:cs="Comic Sans MS"/>
        <w:sz w:val="18"/>
        <w:shd w:val="clear" w:color="auto" w:fill="FFFFFF"/>
      </w:rPr>
    </w:pPr>
    <w:r>
      <w:rPr>
        <w:rFonts w:ascii="Comic Sans MS" w:eastAsia="Comic Sans MS" w:hAnsi="Comic Sans MS" w:cs="Comic Sans MS"/>
        <w:i/>
        <w:sz w:val="18"/>
        <w:shd w:val="clear" w:color="auto" w:fill="FFFFFF"/>
      </w:rPr>
      <w:t>155 Rue du Général Michel Audéoud 83000 Toulon</w:t>
    </w:r>
  </w:p>
  <w:p w14:paraId="485A0F87" w14:textId="77777777" w:rsidR="0056316C" w:rsidRDefault="0056316C" w:rsidP="0056316C">
    <w:pPr>
      <w:spacing w:after="0" w:line="240" w:lineRule="auto"/>
      <w:jc w:val="center"/>
      <w:rPr>
        <w:rFonts w:ascii="Comic Sans MS" w:eastAsia="Comic Sans MS" w:hAnsi="Comic Sans MS" w:cs="Comic Sans MS"/>
        <w:i/>
        <w:sz w:val="18"/>
        <w:shd w:val="clear" w:color="auto" w:fill="FFFFFF"/>
      </w:rPr>
    </w:pPr>
    <w:r>
      <w:rPr>
        <w:rFonts w:ascii="Comic Sans MS" w:eastAsia="Comic Sans MS" w:hAnsi="Comic Sans MS" w:cs="Comic Sans MS"/>
        <w:i/>
        <w:sz w:val="18"/>
        <w:shd w:val="clear" w:color="auto" w:fill="FFFFFF"/>
      </w:rPr>
      <w:t>Courrier électronique : asava2007@gmail.com</w:t>
    </w:r>
  </w:p>
  <w:p w14:paraId="4212766D" w14:textId="77777777" w:rsidR="0056316C" w:rsidRDefault="0056316C" w:rsidP="0056316C">
    <w:pPr>
      <w:jc w:val="center"/>
      <w:rPr>
        <w:rFonts w:ascii="Times New Roman" w:eastAsia="Times New Roman" w:hAnsi="Times New Roman" w:cs="Times New Roman"/>
        <w:sz w:val="24"/>
      </w:rPr>
    </w:pPr>
    <w:r>
      <w:rPr>
        <w:rFonts w:ascii="Comic Sans MS" w:eastAsia="Comic Sans MS" w:hAnsi="Comic Sans MS" w:cs="Comic Sans MS"/>
        <w:i/>
        <w:sz w:val="18"/>
      </w:rPr>
      <w:t>Site web : ASAVA-TOULON</w:t>
    </w:r>
  </w:p>
  <w:p w14:paraId="5955F8E8" w14:textId="77777777" w:rsidR="0056316C" w:rsidRDefault="0056316C">
    <w:pPr>
      <w:pStyle w:val="Pieddepage"/>
    </w:pPr>
  </w:p>
  <w:p w14:paraId="523AB6CB" w14:textId="77777777" w:rsidR="0056316C" w:rsidRDefault="0056316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D8C1F" w14:textId="77777777" w:rsidR="00574E63" w:rsidRDefault="00574E63" w:rsidP="0056316C">
      <w:pPr>
        <w:spacing w:after="0" w:line="240" w:lineRule="auto"/>
      </w:pPr>
      <w:r>
        <w:separator/>
      </w:r>
    </w:p>
  </w:footnote>
  <w:footnote w:type="continuationSeparator" w:id="0">
    <w:p w14:paraId="600B67E9" w14:textId="77777777" w:rsidR="00574E63" w:rsidRDefault="00574E63" w:rsidP="00563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F4B64"/>
    <w:multiLevelType w:val="hybridMultilevel"/>
    <w:tmpl w:val="DF2ACD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31213"/>
    <w:multiLevelType w:val="hybridMultilevel"/>
    <w:tmpl w:val="217AC8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5A926BF"/>
    <w:multiLevelType w:val="hybridMultilevel"/>
    <w:tmpl w:val="662C21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458"/>
    <w:rsid w:val="00026DE6"/>
    <w:rsid w:val="00044EFD"/>
    <w:rsid w:val="000A6CD6"/>
    <w:rsid w:val="001565FD"/>
    <w:rsid w:val="001E20D3"/>
    <w:rsid w:val="002D6472"/>
    <w:rsid w:val="002E4A7D"/>
    <w:rsid w:val="002F1278"/>
    <w:rsid w:val="0033667E"/>
    <w:rsid w:val="00366AE0"/>
    <w:rsid w:val="003C2706"/>
    <w:rsid w:val="003E6091"/>
    <w:rsid w:val="004002B9"/>
    <w:rsid w:val="004321D4"/>
    <w:rsid w:val="004377FA"/>
    <w:rsid w:val="00466483"/>
    <w:rsid w:val="004A2CB7"/>
    <w:rsid w:val="004D2F18"/>
    <w:rsid w:val="005573C1"/>
    <w:rsid w:val="0056316C"/>
    <w:rsid w:val="00574E63"/>
    <w:rsid w:val="00585796"/>
    <w:rsid w:val="005D2BFC"/>
    <w:rsid w:val="006030C2"/>
    <w:rsid w:val="00630C26"/>
    <w:rsid w:val="006872D9"/>
    <w:rsid w:val="0069122D"/>
    <w:rsid w:val="00693256"/>
    <w:rsid w:val="00723570"/>
    <w:rsid w:val="00750373"/>
    <w:rsid w:val="007C3A41"/>
    <w:rsid w:val="008048EC"/>
    <w:rsid w:val="008205CE"/>
    <w:rsid w:val="00840204"/>
    <w:rsid w:val="008A2FD4"/>
    <w:rsid w:val="008C1056"/>
    <w:rsid w:val="00906411"/>
    <w:rsid w:val="00931F06"/>
    <w:rsid w:val="009A5D1A"/>
    <w:rsid w:val="009A756F"/>
    <w:rsid w:val="009B5943"/>
    <w:rsid w:val="009C5F29"/>
    <w:rsid w:val="009C6DBA"/>
    <w:rsid w:val="009F4755"/>
    <w:rsid w:val="00A277FC"/>
    <w:rsid w:val="00A36F22"/>
    <w:rsid w:val="00A72A6B"/>
    <w:rsid w:val="00AE0C1B"/>
    <w:rsid w:val="00B23BC1"/>
    <w:rsid w:val="00BE4B75"/>
    <w:rsid w:val="00C253BC"/>
    <w:rsid w:val="00C90458"/>
    <w:rsid w:val="00D26A7A"/>
    <w:rsid w:val="00D33DDD"/>
    <w:rsid w:val="00D42B95"/>
    <w:rsid w:val="00D51827"/>
    <w:rsid w:val="00E5135E"/>
    <w:rsid w:val="00F36B55"/>
    <w:rsid w:val="00F87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AD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C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6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5F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F475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63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316C"/>
  </w:style>
  <w:style w:type="paragraph" w:styleId="Pieddepage">
    <w:name w:val="footer"/>
    <w:basedOn w:val="Normal"/>
    <w:link w:val="PieddepageCar"/>
    <w:uiPriority w:val="99"/>
    <w:unhideWhenUsed/>
    <w:rsid w:val="00563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31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C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6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5F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F475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63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316C"/>
  </w:style>
  <w:style w:type="paragraph" w:styleId="Pieddepage">
    <w:name w:val="footer"/>
    <w:basedOn w:val="Normal"/>
    <w:link w:val="PieddepageCar"/>
    <w:uiPriority w:val="99"/>
    <w:unhideWhenUsed/>
    <w:rsid w:val="00563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3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Maman</dc:creator>
  <cp:lastModifiedBy>33612</cp:lastModifiedBy>
  <cp:revision>2</cp:revision>
  <cp:lastPrinted>2024-04-15T08:09:00Z</cp:lastPrinted>
  <dcterms:created xsi:type="dcterms:W3CDTF">2025-04-14T15:55:00Z</dcterms:created>
  <dcterms:modified xsi:type="dcterms:W3CDTF">2025-04-14T15:55:00Z</dcterms:modified>
</cp:coreProperties>
</file>